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企业名称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: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梅州市塔牌集团蕉岭鑫达旋窑水泥有限公司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  <w:object>
          <v:shape id="_x0000_i104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           行业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  <w:object>
          <v:shape id="_x0000_i104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  <w:t>水泥制造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组织机构代码 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(社会信用代码)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914414277361722354  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法定代表人:  吴全发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  <w:object>
          <v:shape id="_x0000_i104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行政区域：蕉岭县                                                    企业规模：  中二型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登记注册类型：  有限责任公司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污染源类型：废气重点监控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电话 ：0753-7522316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  <w:object>
          <v:shape id="_x0000_i105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                                              传真 ：0753-7522315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详细地址：   梅州市蕉岭县文福镇长隆村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废气排放口数 ：   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  <w:object>
          <v:shape id="_x0000_i105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                                               中心纬度：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  <w:object>
          <v:shape id="_x0000_i105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  <w:t>24.756659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废水排放口数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  <w:object>
          <v:shape id="_x0000_i105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：    0                                                 中心经度：116.206505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  <w:object>
          <v:shape id="_x0000_i105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tbl>
      <w:tblPr>
        <w:tblStyle w:val="3"/>
        <w:tblpPr w:leftFromText="180" w:rightFromText="180" w:vertAnchor="text" w:horzAnchor="page" w:tblpX="1487" w:tblpY="807"/>
        <w:tblOverlap w:val="never"/>
        <w:tblW w:w="12520" w:type="dxa"/>
        <w:tblCellSpacing w:w="15" w:type="dxa"/>
        <w:tblInd w:w="0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"/>
        <w:gridCol w:w="2531"/>
        <w:gridCol w:w="3324"/>
        <w:gridCol w:w="2220"/>
        <w:gridCol w:w="4155"/>
      </w:tblGrid>
      <w:tr>
        <w:tblPrEx>
          <w:tblBorders>
            <w:top w:val="single" w:color="DDDDDD" w:sz="4" w:space="0"/>
            <w:left w:val="none" w:color="auto" w:sz="0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tblHeader/>
          <w:tblCellSpacing w:w="15" w:type="dxa"/>
        </w:trPr>
        <w:tc>
          <w:tcPr>
            <w:tcW w:w="245" w:type="dxa"/>
            <w:tcBorders>
              <w:top w:val="nil"/>
              <w:left w:val="single" w:color="DDDDDD" w:sz="4" w:space="0"/>
              <w:bottom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01" w:type="dxa"/>
            <w:tcBorders>
              <w:top w:val="nil"/>
              <w:left w:val="dashed" w:color="DDDDDD" w:sz="4" w:space="0"/>
              <w:bottom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 xml:space="preserve">主要产品  </w:t>
            </w:r>
          </w:p>
        </w:tc>
        <w:tc>
          <w:tcPr>
            <w:tcW w:w="3294" w:type="dxa"/>
            <w:tcBorders>
              <w:top w:val="nil"/>
              <w:left w:val="dashed" w:color="DDDDDD" w:sz="4" w:space="0"/>
              <w:bottom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水泥</w:t>
            </w:r>
          </w:p>
        </w:tc>
        <w:tc>
          <w:tcPr>
            <w:tcW w:w="2190" w:type="dxa"/>
            <w:tcBorders>
              <w:top w:val="nil"/>
              <w:left w:val="dashed" w:color="DDDDDD" w:sz="4" w:space="0"/>
              <w:bottom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生产规模</w:t>
            </w:r>
          </w:p>
        </w:tc>
        <w:tc>
          <w:tcPr>
            <w:tcW w:w="4110" w:type="dxa"/>
            <w:tcBorders>
              <w:top w:val="nil"/>
              <w:left w:val="dashed" w:color="DDDDDD" w:sz="4" w:space="0"/>
              <w:bottom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200万吨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生产经营和管理服务的主要内容：生产、销售旋窑水泥、水泥熟料及水泥制品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CCCCCC" w:sz="4" w:space="0"/>
          <w:shd w:val="clear" w:fill="EEEEEE"/>
          <w:lang w:val="en-US" w:eastAsia="zh-CN" w:bidi="ar"/>
        </w:rPr>
        <w:object>
          <v:shape id="_x0000_i106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83151"/>
    <w:rsid w:val="17183151"/>
    <w:rsid w:val="5F277D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2016-08-29T07:43:00Z</dcterms:created>
  <dc:creator>gd</dc:creator>
  <cp:lastModifiedBy>gd</cp:lastModifiedBy>
  <dcterms:modified xsi:type="dcterms:W3CDTF">2016-08-29T08:13:13Z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